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1B37D6">
        <w:rPr>
          <w:sz w:val="28"/>
          <w:szCs w:val="28"/>
        </w:rPr>
        <w:t xml:space="preserve">рассмотрев </w:t>
      </w:r>
      <w:r w:rsidR="00A65B0C" w:rsidRPr="001B37D6">
        <w:rPr>
          <w:sz w:val="28"/>
          <w:szCs w:val="28"/>
        </w:rPr>
        <w:t>заявление</w:t>
      </w:r>
      <w:r w:rsidR="006057B7" w:rsidRPr="001B37D6">
        <w:rPr>
          <w:sz w:val="28"/>
          <w:szCs w:val="28"/>
        </w:rPr>
        <w:t xml:space="preserve"> </w:t>
      </w:r>
      <w:proofErr w:type="spellStart"/>
      <w:r w:rsidR="001B37D6" w:rsidRPr="001B37D6">
        <w:rPr>
          <w:sz w:val="28"/>
          <w:szCs w:val="28"/>
        </w:rPr>
        <w:t>Трофименко</w:t>
      </w:r>
      <w:proofErr w:type="spellEnd"/>
      <w:r w:rsidR="001B37D6" w:rsidRPr="001B37D6">
        <w:rPr>
          <w:sz w:val="28"/>
          <w:szCs w:val="28"/>
        </w:rPr>
        <w:t xml:space="preserve"> Галины Евгеньевны от 13 февраля                  2024  года</w:t>
      </w:r>
      <w:r w:rsidR="003A28F9" w:rsidRPr="001B37D6">
        <w:rPr>
          <w:sz w:val="28"/>
          <w:szCs w:val="28"/>
        </w:rPr>
        <w:t>,</w:t>
      </w:r>
      <w:r w:rsidR="003A28F9" w:rsidRPr="001B37D6">
        <w:rPr>
          <w:spacing w:val="-4"/>
          <w:sz w:val="28"/>
          <w:szCs w:val="28"/>
        </w:rPr>
        <w:t xml:space="preserve"> </w:t>
      </w:r>
      <w:r w:rsidRPr="001B37D6">
        <w:rPr>
          <w:spacing w:val="-4"/>
          <w:sz w:val="28"/>
          <w:szCs w:val="28"/>
        </w:rPr>
        <w:t>на основании заключения</w:t>
      </w:r>
      <w:r w:rsidRPr="00C80647">
        <w:rPr>
          <w:spacing w:val="-4"/>
          <w:sz w:val="28"/>
          <w:szCs w:val="28"/>
        </w:rPr>
        <w:t xml:space="preserve"> по</w:t>
      </w:r>
      <w:r>
        <w:rPr>
          <w:spacing w:val="-4"/>
          <w:sz w:val="28"/>
          <w:szCs w:val="28"/>
        </w:rPr>
        <w:t xml:space="preserve"> результатам публичных слушаний </w:t>
      </w:r>
      <w:r w:rsidR="001D5072">
        <w:rPr>
          <w:spacing w:val="-4"/>
          <w:sz w:val="28"/>
          <w:szCs w:val="28"/>
        </w:rPr>
        <w:t xml:space="preserve"> от</w:t>
      </w:r>
      <w:proofErr w:type="gramEnd"/>
      <w:r w:rsidR="001D5072">
        <w:rPr>
          <w:spacing w:val="-4"/>
          <w:sz w:val="28"/>
          <w:szCs w:val="28"/>
        </w:rPr>
        <w:t xml:space="preserve"> __________</w:t>
      </w:r>
      <w:r w:rsidRPr="00C80647">
        <w:rPr>
          <w:spacing w:val="-4"/>
          <w:sz w:val="28"/>
          <w:szCs w:val="28"/>
        </w:rPr>
        <w:t xml:space="preserve">_ г. </w:t>
      </w:r>
      <w:r w:rsidR="006057B7">
        <w:rPr>
          <w:spacing w:val="-4"/>
          <w:sz w:val="28"/>
          <w:szCs w:val="28"/>
        </w:rPr>
        <w:t>№ ____</w:t>
      </w:r>
      <w:r w:rsidRPr="00C80647">
        <w:rPr>
          <w:spacing w:val="-4"/>
          <w:sz w:val="28"/>
          <w:szCs w:val="28"/>
        </w:rPr>
        <w:t>,  рекомендаций  Комиссии по подготовке проекта Правил землепользования и застройки Партизанского городского округа (протокол</w:t>
      </w:r>
      <w:r w:rsidR="006057B7">
        <w:rPr>
          <w:spacing w:val="-4"/>
          <w:sz w:val="28"/>
          <w:szCs w:val="28"/>
        </w:rPr>
        <w:t xml:space="preserve"> от ________ </w:t>
      </w:r>
      <w:proofErr w:type="gramStart"/>
      <w:r w:rsidR="00887675">
        <w:rPr>
          <w:spacing w:val="-4"/>
          <w:sz w:val="28"/>
          <w:szCs w:val="28"/>
        </w:rPr>
        <w:t>г</w:t>
      </w:r>
      <w:proofErr w:type="gramEnd"/>
      <w:r w:rsidR="00887675">
        <w:rPr>
          <w:spacing w:val="-4"/>
          <w:sz w:val="28"/>
          <w:szCs w:val="28"/>
        </w:rPr>
        <w:t>.</w:t>
      </w:r>
      <w:r w:rsidR="006057B7">
        <w:rPr>
          <w:spacing w:val="-4"/>
          <w:sz w:val="28"/>
          <w:szCs w:val="28"/>
        </w:rPr>
        <w:t xml:space="preserve">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1B37D6" w:rsidRPr="001B37D6" w:rsidRDefault="00003783" w:rsidP="002B05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37D6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1B37D6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1B37D6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1B37D6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1B37D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B37D6" w:rsidRPr="001B37D6">
        <w:rPr>
          <w:rFonts w:ascii="Times New Roman" w:hAnsi="Times New Roman" w:cs="Times New Roman"/>
          <w:sz w:val="28"/>
          <w:szCs w:val="28"/>
        </w:rPr>
        <w:t xml:space="preserve">«для индивидуального жилищного строительства» - земельного участка, образуемого в соответствии со схемой расположения земельного участка на </w:t>
      </w:r>
      <w:r w:rsidR="001B37D6" w:rsidRPr="001B37D6">
        <w:rPr>
          <w:rFonts w:ascii="Times New Roman" w:hAnsi="Times New Roman" w:cs="Times New Roman"/>
          <w:sz w:val="28"/>
          <w:szCs w:val="28"/>
        </w:rPr>
        <w:lastRenderedPageBreak/>
        <w:t>кадастровом плане территории,</w:t>
      </w:r>
      <w:r w:rsidR="001B37D6" w:rsidRPr="001B37D6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1B37D6" w:rsidRPr="001B37D6">
        <w:rPr>
          <w:rFonts w:ascii="Times New Roman" w:hAnsi="Times New Roman" w:cs="Times New Roman"/>
          <w:sz w:val="28"/>
          <w:szCs w:val="28"/>
        </w:rPr>
        <w:t>постановлением администрации Партизанского городского округа  от                05 февраля 2024 г. № 198-па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1B37D6" w:rsidRPr="001B37D6">
        <w:rPr>
          <w:rFonts w:ascii="Times New Roman" w:hAnsi="Times New Roman" w:cs="Times New Roman"/>
          <w:spacing w:val="-7"/>
          <w:sz w:val="28"/>
          <w:szCs w:val="28"/>
        </w:rPr>
        <w:t>, путем</w:t>
      </w:r>
      <w:proofErr w:type="gramEnd"/>
      <w:r w:rsidR="001B37D6" w:rsidRPr="001B37D6">
        <w:rPr>
          <w:rFonts w:ascii="Times New Roman" w:hAnsi="Times New Roman" w:cs="Times New Roman"/>
          <w:spacing w:val="-7"/>
          <w:sz w:val="28"/>
          <w:szCs w:val="28"/>
        </w:rPr>
        <w:t xml:space="preserve"> перераспределения земельного участка с кадастровым номером 25:33:180113:192, общей площадью 1000 кв.м. Адрес (ме</w:t>
      </w:r>
      <w:r w:rsidR="001B37D6" w:rsidRPr="001B37D6">
        <w:rPr>
          <w:rFonts w:ascii="Times New Roman" w:hAnsi="Times New Roman" w:cs="Times New Roman"/>
          <w:sz w:val="28"/>
          <w:szCs w:val="28"/>
        </w:rPr>
        <w:t xml:space="preserve">стоположение) земельного участка установлен относительно ориентира, расположенного в границах участка, ориентир – жилой дом, почтовый адрес ориентира: Российская Федерация, Приморский край, Партизанский городской округ, </w:t>
      </w:r>
      <w:proofErr w:type="gramStart"/>
      <w:r w:rsidR="001B37D6" w:rsidRPr="001B37D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1B37D6" w:rsidRPr="001B37D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B37D6" w:rsidRPr="001B37D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1B37D6" w:rsidRPr="001B37D6">
        <w:rPr>
          <w:rFonts w:ascii="Times New Roman" w:hAnsi="Times New Roman" w:cs="Times New Roman"/>
          <w:sz w:val="28"/>
          <w:szCs w:val="28"/>
        </w:rPr>
        <w:t>, ул. Садовая, дом 13. Площадь земельного участка 1200 кв. м.</w:t>
      </w:r>
    </w:p>
    <w:p w:rsidR="00E13DB9" w:rsidRPr="00201B1A" w:rsidRDefault="00E13DB9" w:rsidP="00720B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BE7">
        <w:rPr>
          <w:rFonts w:ascii="Times New Roman" w:hAnsi="Times New Roman" w:cs="Times New Roman"/>
          <w:sz w:val="28"/>
          <w:szCs w:val="28"/>
        </w:rPr>
        <w:t>Земельный участок расположен в</w:t>
      </w:r>
      <w:r w:rsidRPr="00201B1A">
        <w:rPr>
          <w:rFonts w:ascii="Times New Roman" w:hAnsi="Times New Roman" w:cs="Times New Roman"/>
          <w:sz w:val="28"/>
          <w:szCs w:val="28"/>
        </w:rPr>
        <w:t xml:space="preserve"> тер</w:t>
      </w:r>
      <w:r w:rsidR="00A65B0C">
        <w:rPr>
          <w:rFonts w:ascii="Times New Roman" w:hAnsi="Times New Roman" w:cs="Times New Roman"/>
          <w:sz w:val="28"/>
          <w:szCs w:val="28"/>
        </w:rPr>
        <w:t>риториальной зоне Ж</w:t>
      </w:r>
      <w:proofErr w:type="gramStart"/>
      <w:r w:rsidR="002A2FE2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201B1A">
        <w:rPr>
          <w:rFonts w:ascii="Times New Roman" w:hAnsi="Times New Roman" w:cs="Times New Roman"/>
          <w:sz w:val="28"/>
          <w:szCs w:val="28"/>
        </w:rPr>
        <w:t>.</w:t>
      </w:r>
    </w:p>
    <w:p w:rsidR="00E13DB9" w:rsidRPr="004067F6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01B1A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201B1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2B052A">
        <w:rPr>
          <w:rFonts w:ascii="Times New Roman" w:hAnsi="Times New Roman" w:cs="Times New Roman"/>
          <w:b w:val="0"/>
          <w:color w:val="auto"/>
          <w:sz w:val="28"/>
          <w:szCs w:val="28"/>
        </w:rPr>
        <w:t>Трофименко</w:t>
      </w:r>
      <w:proofErr w:type="spellEnd"/>
      <w:r w:rsidR="002B052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Галине Евгеньевне</w:t>
      </w:r>
      <w:r w:rsidR="003A28F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обратиться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(в случае предоставления разрешения)</w:t>
      </w:r>
      <w:r w:rsidR="004067F6" w:rsidRPr="004067F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7A4586" w:rsidRDefault="00E13DB9" w:rsidP="004067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7F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</w:t>
      </w:r>
      <w:r w:rsidRPr="007A4586">
        <w:rPr>
          <w:rFonts w:ascii="Times New Roman" w:hAnsi="Times New Roman"/>
          <w:sz w:val="28"/>
          <w:szCs w:val="28"/>
        </w:rPr>
        <w:t xml:space="preserve">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E13DB9" w:rsidRDefault="00E13DB9" w:rsidP="00E13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2A" w:rsidRDefault="002B052A" w:rsidP="00E13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2A" w:rsidRPr="00C80647" w:rsidRDefault="002B052A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4800A2" w:rsidRPr="001B37D6" w:rsidRDefault="00E13DB9" w:rsidP="001B37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  <w:sectPr w:rsidR="004800A2" w:rsidRPr="001B37D6" w:rsidSect="001D5072">
          <w:pgSz w:w="11906" w:h="16838"/>
          <w:pgMar w:top="567" w:right="850" w:bottom="567" w:left="1701" w:header="708" w:footer="708" w:gutter="0"/>
          <w:cols w:space="708"/>
          <w:titlePg/>
          <w:docGrid w:linePitch="360"/>
        </w:sectPr>
      </w:pPr>
      <w:r w:rsidRPr="00C80647">
        <w:rPr>
          <w:rFonts w:ascii="Times New Roman" w:hAnsi="Times New Roman"/>
          <w:sz w:val="28"/>
          <w:szCs w:val="28"/>
        </w:rPr>
        <w:t>Глава гор</w:t>
      </w:r>
      <w:r w:rsidR="00003783">
        <w:rPr>
          <w:rFonts w:ascii="Times New Roman" w:hAnsi="Times New Roman"/>
          <w:sz w:val="28"/>
          <w:szCs w:val="28"/>
        </w:rPr>
        <w:t xml:space="preserve">одского округа    </w:t>
      </w:r>
      <w:r w:rsidRPr="00C80647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92D4A">
        <w:rPr>
          <w:rFonts w:ascii="Times New Roman" w:hAnsi="Times New Roman"/>
          <w:sz w:val="28"/>
          <w:szCs w:val="28"/>
        </w:rPr>
        <w:t xml:space="preserve">              </w:t>
      </w:r>
      <w:r w:rsidRPr="00C80647">
        <w:rPr>
          <w:rFonts w:ascii="Times New Roman" w:hAnsi="Times New Roman"/>
          <w:sz w:val="28"/>
          <w:szCs w:val="28"/>
        </w:rPr>
        <w:t xml:space="preserve">     </w:t>
      </w:r>
      <w:r w:rsidR="00003783">
        <w:rPr>
          <w:rFonts w:ascii="Times New Roman" w:hAnsi="Times New Roman"/>
          <w:sz w:val="28"/>
          <w:szCs w:val="28"/>
        </w:rPr>
        <w:t>О.А.Бондарев</w:t>
      </w:r>
    </w:p>
    <w:p w:rsidR="004800A2" w:rsidRPr="000B6BF7" w:rsidRDefault="004800A2" w:rsidP="001B37D6">
      <w:pPr>
        <w:rPr>
          <w:rFonts w:ascii="Times New Roman" w:hAnsi="Times New Roman" w:cs="Times New Roman"/>
        </w:rPr>
      </w:pPr>
    </w:p>
    <w:sectPr w:rsidR="004800A2" w:rsidRPr="000B6BF7" w:rsidSect="004800A2">
      <w:pgSz w:w="16838" w:h="11906" w:orient="landscape"/>
      <w:pgMar w:top="851" w:right="567" w:bottom="42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37D6" w:rsidRDefault="001B37D6" w:rsidP="00E13DB9">
      <w:pPr>
        <w:spacing w:after="0" w:line="240" w:lineRule="auto"/>
      </w:pPr>
      <w:r>
        <w:separator/>
      </w:r>
    </w:p>
  </w:endnote>
  <w:endnote w:type="continuationSeparator" w:id="0">
    <w:p w:rsidR="001B37D6" w:rsidRDefault="001B37D6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37D6" w:rsidRDefault="001B37D6" w:rsidP="00E13DB9">
      <w:pPr>
        <w:spacing w:after="0" w:line="240" w:lineRule="auto"/>
      </w:pPr>
      <w:r>
        <w:separator/>
      </w:r>
    </w:p>
  </w:footnote>
  <w:footnote w:type="continuationSeparator" w:id="0">
    <w:p w:rsidR="001B37D6" w:rsidRDefault="001B37D6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B5404"/>
    <w:rsid w:val="000B6BF7"/>
    <w:rsid w:val="001B37D6"/>
    <w:rsid w:val="001D5072"/>
    <w:rsid w:val="001F7733"/>
    <w:rsid w:val="00201B1A"/>
    <w:rsid w:val="002654A7"/>
    <w:rsid w:val="002A2FE2"/>
    <w:rsid w:val="002A6F04"/>
    <w:rsid w:val="002B052A"/>
    <w:rsid w:val="003A28F9"/>
    <w:rsid w:val="004067F6"/>
    <w:rsid w:val="00437FD7"/>
    <w:rsid w:val="004800A2"/>
    <w:rsid w:val="004849AE"/>
    <w:rsid w:val="00521B3E"/>
    <w:rsid w:val="005C30D2"/>
    <w:rsid w:val="006057B7"/>
    <w:rsid w:val="00620A10"/>
    <w:rsid w:val="00720BE7"/>
    <w:rsid w:val="007524D1"/>
    <w:rsid w:val="00764B1E"/>
    <w:rsid w:val="0083357A"/>
    <w:rsid w:val="00887675"/>
    <w:rsid w:val="00970EDF"/>
    <w:rsid w:val="00972DFD"/>
    <w:rsid w:val="00A235EB"/>
    <w:rsid w:val="00A56839"/>
    <w:rsid w:val="00A65B0C"/>
    <w:rsid w:val="00A92460"/>
    <w:rsid w:val="00AD4B99"/>
    <w:rsid w:val="00B05368"/>
    <w:rsid w:val="00C34BA1"/>
    <w:rsid w:val="00D05CAF"/>
    <w:rsid w:val="00DD3C76"/>
    <w:rsid w:val="00DE24F5"/>
    <w:rsid w:val="00E13DB9"/>
    <w:rsid w:val="00E75673"/>
    <w:rsid w:val="00EE71E3"/>
    <w:rsid w:val="00F1680C"/>
    <w:rsid w:val="00F559EB"/>
    <w:rsid w:val="00F67F7E"/>
    <w:rsid w:val="00F9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3" type="connector" idref="#_x0000_s1029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Tolmacheva</cp:lastModifiedBy>
  <cp:revision>17</cp:revision>
  <cp:lastPrinted>2024-02-15T02:07:00Z</cp:lastPrinted>
  <dcterms:created xsi:type="dcterms:W3CDTF">2022-06-27T06:29:00Z</dcterms:created>
  <dcterms:modified xsi:type="dcterms:W3CDTF">2024-02-15T02:07:00Z</dcterms:modified>
</cp:coreProperties>
</file>